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88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关于加强疫情防控工作的通知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各交易主体：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为加强疫情防控工作，现对近期公共资源交易中心疫情防控工作部署如下，请各交易主体遵照执行。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1.拟进入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长白山保护开发区</w:t>
      </w:r>
      <w:r>
        <w:rPr>
          <w:rFonts w:hint="eastAsia" w:ascii="仿宋" w:hAnsi="仿宋" w:eastAsia="仿宋" w:cs="仿宋"/>
          <w:sz w:val="32"/>
          <w:szCs w:val="32"/>
        </w:rPr>
        <w:t>公共资源交易中心人员，请预留扫码登记、测温、查验行程码的时间。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2.按照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长白山管委会</w:t>
      </w:r>
      <w:r>
        <w:rPr>
          <w:rFonts w:hint="eastAsia" w:ascii="仿宋" w:hAnsi="仿宋" w:eastAsia="仿宋" w:cs="仿宋"/>
          <w:sz w:val="32"/>
          <w:szCs w:val="32"/>
        </w:rPr>
        <w:t>疫情防控指挥部要求，凡长春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（朝阳区、宽城区、长春新区、南关区、双阳区）</w:t>
      </w:r>
      <w:r>
        <w:rPr>
          <w:rFonts w:hint="eastAsia" w:ascii="仿宋" w:hAnsi="仿宋" w:eastAsia="仿宋" w:cs="仿宋"/>
          <w:sz w:val="32"/>
          <w:szCs w:val="32"/>
        </w:rPr>
        <w:t>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长白山保护开发区的</w:t>
      </w:r>
      <w:r>
        <w:rPr>
          <w:rFonts w:hint="eastAsia" w:ascii="仿宋" w:hAnsi="仿宋" w:eastAsia="仿宋" w:cs="仿宋"/>
          <w:sz w:val="32"/>
          <w:szCs w:val="32"/>
        </w:rPr>
        <w:t>人员，须首先联系所到社区进行报备，抵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长白山管委会</w:t>
      </w:r>
      <w:r>
        <w:rPr>
          <w:rFonts w:hint="eastAsia" w:ascii="仿宋" w:hAnsi="仿宋" w:eastAsia="仿宋" w:cs="仿宋"/>
          <w:sz w:val="32"/>
          <w:szCs w:val="32"/>
        </w:rPr>
        <w:t>后自行隔离三天并连续进行三天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二检</w:t>
      </w:r>
      <w:r>
        <w:rPr>
          <w:rFonts w:hint="eastAsia" w:ascii="仿宋" w:hAnsi="仿宋" w:eastAsia="仿宋" w:cs="仿宋"/>
          <w:sz w:val="32"/>
          <w:szCs w:val="32"/>
        </w:rPr>
        <w:t>核酸检测。相关人员须持有三天内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 w:cs="仿宋"/>
          <w:sz w:val="32"/>
          <w:szCs w:val="32"/>
        </w:rPr>
        <w:t>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长白山</w:t>
      </w:r>
      <w:r>
        <w:rPr>
          <w:rFonts w:hint="eastAsia" w:ascii="仿宋" w:hAnsi="仿宋" w:eastAsia="仿宋" w:cs="仿宋"/>
          <w:sz w:val="32"/>
          <w:szCs w:val="32"/>
        </w:rPr>
        <w:t>地区核酸检测报告方可进入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长白山保护开发区</w:t>
      </w:r>
      <w:r>
        <w:rPr>
          <w:rFonts w:hint="eastAsia" w:ascii="仿宋" w:hAnsi="仿宋" w:eastAsia="仿宋" w:cs="仿宋"/>
          <w:sz w:val="32"/>
          <w:szCs w:val="32"/>
        </w:rPr>
        <w:t>公共资源交易中心。望各相关单位提前安排，做好应对工作。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3.其他地区相关单位及人员进入公共资源交易中心，须持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</w:rPr>
        <w:t>小时内核酸阴性证明，出示行程码，扫吉祥码，测温登记后进入。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4.进入公共资源交易中心后，须全程佩戴口罩，做好个人防护。同时减少不必要的走动，缩小活动范围。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5.各交易主体要严格遵守防疫工作有关规定，理解支持并积极配合交易中心疫情防控工作。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6.请各交易主体随时关注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长白山管委会公共资源交易信息网“工作动态”通知</w:t>
      </w:r>
      <w:r>
        <w:rPr>
          <w:rFonts w:hint="eastAsia" w:ascii="仿宋" w:hAnsi="仿宋" w:eastAsia="仿宋" w:cs="仿宋"/>
          <w:sz w:val="32"/>
          <w:szCs w:val="32"/>
        </w:rPr>
        <w:t>，了解最新疫情防控措施。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特此通知。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 w:firstLine="1600" w:firstLineChars="50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长白山保护开发区</w:t>
      </w:r>
      <w:r>
        <w:rPr>
          <w:rFonts w:hint="eastAsia" w:ascii="仿宋" w:hAnsi="仿宋" w:eastAsia="仿宋" w:cs="仿宋"/>
          <w:sz w:val="32"/>
          <w:szCs w:val="32"/>
        </w:rPr>
        <w:t>公共资源交易中心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640" w:firstLine="64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2022年10月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6C7F"/>
    <w:rsid w:val="1D3B7183"/>
    <w:rsid w:val="5FDA38A6"/>
    <w:rsid w:val="6BFF6C7F"/>
    <w:rsid w:val="7FE515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481</Words>
  <Characters>493</Characters>
  <Lines>0</Lines>
  <Paragraphs>0</Paragraphs>
  <TotalTime>30.3333333333333</TotalTime>
  <ScaleCrop>false</ScaleCrop>
  <LinksUpToDate>false</LinksUpToDate>
  <CharactersWithSpaces>496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2022-10-12T14:39:00Z</dcterms:created>
  <dc:creator>langchao</dc:creator>
  <cp:lastModifiedBy>Administrator</cp:lastModifiedBy>
  <cp:lastPrinted>2022-10-12T14:45:14Z</cp:lastPrinted>
  <dcterms:modified xsi:type="dcterms:W3CDTF">2022-10-12T07:40:06Z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6E2670352E4B4EDA80DC9AAB28CCC45A</vt:lpwstr>
  </property>
</Properties>
</file>